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B8" w:rsidRDefault="006C6FB8" w:rsidP="006C6FB8">
      <w:pPr>
        <w:spacing w:before="100" w:beforeAutospacing="1" w:after="480" w:line="348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КУПЛИ-ПРОДАЖИ квартиры с рассрочкой платежа № _____</w:t>
      </w:r>
    </w:p>
    <w:p w:rsidR="006C6FB8" w:rsidRDefault="006C6FB8" w:rsidP="006C6FB8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7"/>
          <w:szCs w:val="17"/>
        </w:rPr>
        <w:t>___________________________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«___» ______________ _______ г. </w:t>
      </w:r>
    </w:p>
    <w:p w:rsidR="006C6FB8" w:rsidRDefault="006C6FB8" w:rsidP="006C6FB8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Стороны</w:t>
      </w:r>
      <w:r>
        <w:rPr>
          <w:rFonts w:ascii="Arial" w:eastAsia="Times New Roman" w:hAnsi="Arial" w:cs="Arial"/>
          <w:color w:val="333333"/>
          <w:sz w:val="17"/>
          <w:szCs w:val="17"/>
        </w:rPr>
        <w:t>», заключили настоящий договор, в дальнейшем «Договор», о нижеследующем: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Я, гр. ________________________________________, обязуюсь передать в собственность, а я, гр. ________________________________________, обязуюсь принять и оплатить в соответствии с условиями настоящего договора следующее недвижимое имущество: квартиру с кадастровым номером _______, расположенную на _______ этаже ______________-этажного дома, находящуюся по адресу: ________________________________________, состоящую из _______ комнат(ы) размером общей площади _______ кв.м., в том числе жилой площади _______ кв.м. 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Указанная квартира принадлежит Продавцу по праву собственности на основании: ________________________________________, что подтверждается Свидетельством о государственной регистрации права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серия _______ №_______, выданным ______________, регистрационный номер _______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Инвентаризационная оценка указанной квартиры составляет ________________________________________ рублей, что подтверждается справкой №_______, выданной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бюро технической инвентаризации г. ____________________.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Указанная квартира продаётся за ________________________________________ рублей. Соглашение о цене является существенным условием настоящего договора.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Покупатель обязуется произвести оплату цены квартиры, указанной в п.4 договора, путём передачи денег Продавцу, в следующие сроки: ________________________________________. Покупатель имеет право на досрочное исполнение обязательств по оплате.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Покупатель удовлетворён качественным состоянием квартиры, установленным путём внутреннего осмотра квартиры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Риск случайной гибели или повреждения квартиры переходит к Покупателю с момента государственной регистрации сделки в учреждении юстиции ______________.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В соответствии со ст.556 ГК РФ при передаче квартиры сторонами составляется передаточный акт.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Покупатель приобретает право собственности на указанную квартиру после государственной регистрации перехода права собственности.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При продаже квартиры в кредит, в том числе в кредит с оплатой в рассрочку, в соответствии с п.5 ст.488 ГК РФ квартира признаётся находящейся в залоге у Продавца для обеспечения исполнения Покупателем его обязанности по оплате квартиры, если иное не установлено договором. С момента государственной регистрации перехода прав собственности к Покупателю и до момента полной оплаты Покупателем стоимости квартиры указанная квартира находится в залоге у Продавца. Покупатель не имеет право отчуждать квартиру без письменного согласия Продавца. После осуществления Покупателем полной оплаты приобретаемой квартиры Продавец обязуется представить в орган, осуществляющий государственную регистрацию прав на недвижимое имущество, заявление о прекращении залога.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lastRenderedPageBreak/>
        <w:t>Покупатель осуществляет за свой счёт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 содержанием ст. 167, 209, 223, 288, 292, 549, и 556 ГК РФ стороны ознакомлены.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В соответствии с действующим законодательством существенным условием договора купли-продажи квартиры является перечисление лиц, имеющих право пользования квартирой. В связи с этим можно предложить три варианта редакции данного пункта. Указанная квартира продаётся свободной от проживания третьих лиц, имеющих в соответствии с законом право пользования данной квартирой.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содержит весь объём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подлежит государственной регистрации и в соответствии со ст.433 ГК РФ считается заключенным с момента его государственной регистрации.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может быть расторгнут в установленном законодательством порядке.</w:t>
      </w:r>
    </w:p>
    <w:p w:rsidR="006C6FB8" w:rsidRDefault="006C6FB8" w:rsidP="006C6FB8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составлен в трёх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______________.</w:t>
      </w:r>
    </w:p>
    <w:p w:rsidR="006C6FB8" w:rsidRDefault="006C6FB8" w:rsidP="006C6FB8">
      <w:pPr>
        <w:spacing w:before="360" w:after="12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3"/>
          <w:szCs w:val="23"/>
        </w:rPr>
      </w:pPr>
      <w:r>
        <w:rPr>
          <w:rFonts w:ascii="Arial" w:eastAsia="Times New Roman" w:hAnsi="Arial" w:cs="Arial"/>
          <w:caps/>
          <w:color w:val="333333"/>
          <w:sz w:val="23"/>
          <w:szCs w:val="23"/>
        </w:rPr>
        <w:t>РЕКВИЗИТЫ И ПОДПИСИ СТОРОН</w:t>
      </w:r>
    </w:p>
    <w:p w:rsidR="006C6FB8" w:rsidRDefault="006C6FB8" w:rsidP="006C6FB8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6C6FB8" w:rsidRDefault="006C6FB8" w:rsidP="006C6FB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2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6C6FB8" w:rsidRDefault="006C6FB8" w:rsidP="006C6FB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6C6FB8" w:rsidRDefault="006C6FB8" w:rsidP="006C6FB8">
      <w:pPr>
        <w:numPr>
          <w:ilvl w:val="0"/>
          <w:numId w:val="3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B95C28" w:rsidRDefault="00B95C28"/>
    <w:sectPr w:rsidR="00B9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9EF"/>
    <w:multiLevelType w:val="multilevel"/>
    <w:tmpl w:val="541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60148"/>
    <w:multiLevelType w:val="multilevel"/>
    <w:tmpl w:val="CC54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06903"/>
    <w:multiLevelType w:val="multilevel"/>
    <w:tmpl w:val="A8BC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C6FB8"/>
    <w:rsid w:val="006C6FB8"/>
    <w:rsid w:val="00B9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C6FB8"/>
    <w:rPr>
      <w:shd w:val="clear" w:color="auto" w:fill="FFFFFF"/>
    </w:rPr>
  </w:style>
  <w:style w:type="character" w:customStyle="1" w:styleId="nowrap2">
    <w:name w:val="nowrap2"/>
    <w:basedOn w:val="a0"/>
    <w:rsid w:val="006C6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2020-02-12T13:42:00Z</dcterms:created>
  <dcterms:modified xsi:type="dcterms:W3CDTF">2020-02-12T13:42:00Z</dcterms:modified>
</cp:coreProperties>
</file>